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广州南方学院电气与计算机工程学院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XX社团筹备申请书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团委：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电气与计算机工程学院</w:t>
      </w:r>
      <w:r>
        <w:rPr>
          <w:rFonts w:hint="eastAsia" w:ascii="仿宋" w:hAnsi="仿宋" w:eastAsia="仿宋" w:cs="仿宋"/>
          <w:sz w:val="32"/>
          <w:szCs w:val="32"/>
        </w:rPr>
        <w:t>XX社团筹备委员会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申请时间：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jAxNzA2Nzc1ZDUwMzgxZjZiOWY3ZTA1ZGUyYzAifQ=="/>
  </w:docVars>
  <w:rsids>
    <w:rsidRoot w:val="00000000"/>
    <w:rsid w:val="3B3253D4"/>
    <w:rsid w:val="44474263"/>
    <w:rsid w:val="51D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66</Characters>
  <Lines>0</Lines>
  <Paragraphs>0</Paragraphs>
  <TotalTime>0</TotalTime>
  <ScaleCrop>false</ScaleCrop>
  <LinksUpToDate>false</LinksUpToDate>
  <CharactersWithSpaces>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2022-10-27T07:43:00Z</dcterms:created>
  <dc:creator>PC</dc:creator>
  <cp:lastModifiedBy>朱业顺老师的电脑</cp:lastModifiedBy>
  <dcterms:modified xsi:type="dcterms:W3CDTF">2022-11-01T01:22:42Z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7ECFD908E40D42658EC90E9BD9BFC866</vt:lpwstr>
  </property>
</Properties>
</file>